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35C08E" w14:textId="2970E8A8" w:rsidR="00511CD4" w:rsidRDefault="00AC24E2" w:rsidP="001251D8">
      <w:r>
        <w:rPr>
          <w:b/>
        </w:rPr>
        <w:t xml:space="preserve"> </w:t>
      </w:r>
      <w:r w:rsidR="00587779">
        <w:rPr>
          <w:b/>
        </w:rPr>
        <w:t>Synthesis Paper</w:t>
      </w:r>
    </w:p>
    <w:p w14:paraId="7C2909BC" w14:textId="77777777" w:rsidR="00587779" w:rsidRPr="00587779" w:rsidRDefault="00587779" w:rsidP="00587779">
      <w:pPr>
        <w:pStyle w:val="ListParagraph"/>
        <w:numPr>
          <w:ilvl w:val="0"/>
          <w:numId w:val="15"/>
        </w:numPr>
        <w:rPr>
          <w:i/>
        </w:rPr>
      </w:pPr>
      <w:r>
        <w:rPr>
          <w:i/>
        </w:rPr>
        <w:t>5-6</w:t>
      </w:r>
      <w:r w:rsidR="00052E4C" w:rsidRPr="00587779">
        <w:rPr>
          <w:i/>
        </w:rPr>
        <w:t xml:space="preserve"> </w:t>
      </w:r>
      <w:r w:rsidR="00995C7A" w:rsidRPr="00587779">
        <w:rPr>
          <w:i/>
        </w:rPr>
        <w:t>pages</w:t>
      </w:r>
      <w:r w:rsidRPr="00587779">
        <w:rPr>
          <w:i/>
        </w:rPr>
        <w:t xml:space="preserve"> </w:t>
      </w:r>
      <w:r>
        <w:rPr>
          <w:i/>
        </w:rPr>
        <w:t>in length</w:t>
      </w:r>
    </w:p>
    <w:p w14:paraId="4D675EC4" w14:textId="77777777" w:rsidR="00587779" w:rsidRPr="00587779" w:rsidRDefault="00587779" w:rsidP="00587779">
      <w:pPr>
        <w:pStyle w:val="ListParagraph"/>
        <w:numPr>
          <w:ilvl w:val="0"/>
          <w:numId w:val="15"/>
        </w:numPr>
        <w:rPr>
          <w:i/>
        </w:rPr>
      </w:pPr>
      <w:r>
        <w:rPr>
          <w:i/>
        </w:rPr>
        <w:t>Word or PDF document due by midnight via email on</w:t>
      </w:r>
      <w:r w:rsidR="008E313C" w:rsidRPr="00587779">
        <w:rPr>
          <w:i/>
        </w:rPr>
        <w:t xml:space="preserve"> </w:t>
      </w:r>
      <w:r w:rsidRPr="00587779">
        <w:rPr>
          <w:b/>
          <w:i/>
          <w:color w:val="FF0000"/>
        </w:rPr>
        <w:t>Friday, April 26</w:t>
      </w:r>
      <w:r>
        <w:rPr>
          <w:b/>
          <w:i/>
          <w:color w:val="FF0000"/>
        </w:rPr>
        <w:t xml:space="preserve"> </w:t>
      </w:r>
    </w:p>
    <w:p w14:paraId="11AB6D95" w14:textId="77777777" w:rsidR="00511CD4" w:rsidRDefault="00587779" w:rsidP="00587779">
      <w:pPr>
        <w:pStyle w:val="ListParagraph"/>
        <w:numPr>
          <w:ilvl w:val="0"/>
          <w:numId w:val="15"/>
        </w:numPr>
        <w:rPr>
          <w:i/>
        </w:rPr>
      </w:pPr>
      <w:r>
        <w:rPr>
          <w:i/>
        </w:rPr>
        <w:t>Cover page required</w:t>
      </w:r>
    </w:p>
    <w:p w14:paraId="7897A193" w14:textId="77777777" w:rsidR="00587779" w:rsidRDefault="00587779" w:rsidP="00587779">
      <w:pPr>
        <w:pStyle w:val="ListParagraph"/>
        <w:numPr>
          <w:ilvl w:val="0"/>
          <w:numId w:val="15"/>
        </w:numPr>
        <w:rPr>
          <w:i/>
        </w:rPr>
      </w:pPr>
      <w:r>
        <w:rPr>
          <w:i/>
        </w:rPr>
        <w:t>Citations/Bibliography required</w:t>
      </w:r>
    </w:p>
    <w:p w14:paraId="6C1E8A4C" w14:textId="77777777" w:rsidR="00587779" w:rsidRPr="00587779" w:rsidRDefault="00587779" w:rsidP="00587779">
      <w:pPr>
        <w:pStyle w:val="ListParagraph"/>
        <w:numPr>
          <w:ilvl w:val="0"/>
          <w:numId w:val="15"/>
        </w:numPr>
        <w:rPr>
          <w:i/>
        </w:rPr>
      </w:pPr>
      <w:r>
        <w:rPr>
          <w:i/>
        </w:rPr>
        <w:t>Paper formatting guidelines to be found in the syllabus</w:t>
      </w:r>
    </w:p>
    <w:p w14:paraId="6AAC7639" w14:textId="77777777" w:rsidR="00587779" w:rsidRDefault="00587779" w:rsidP="00587779"/>
    <w:p w14:paraId="75406935" w14:textId="77777777" w:rsidR="00DF4874" w:rsidRDefault="00587779" w:rsidP="00587779">
      <w:r>
        <w:t xml:space="preserve">Your paper MUST </w:t>
      </w:r>
      <w:r w:rsidR="00DF4874">
        <w:t>include</w:t>
      </w:r>
      <w:r>
        <w:t xml:space="preserve"> the following parts</w:t>
      </w:r>
      <w:r w:rsidR="00DF4874">
        <w:t>:</w:t>
      </w:r>
    </w:p>
    <w:p w14:paraId="431103CD" w14:textId="77777777" w:rsidR="00DF4874" w:rsidRDefault="00587779" w:rsidP="00DF4874">
      <w:pPr>
        <w:pStyle w:val="ListParagraph"/>
        <w:numPr>
          <w:ilvl w:val="0"/>
          <w:numId w:val="10"/>
        </w:numPr>
      </w:pPr>
      <w:r>
        <w:t xml:space="preserve">To begin the paper, give ONLY your concise thesis statement (be sure to say explicitly </w:t>
      </w:r>
      <w:r>
        <w:rPr>
          <w:i/>
        </w:rPr>
        <w:t xml:space="preserve">what </w:t>
      </w:r>
      <w:r>
        <w:t xml:space="preserve">you will argue and </w:t>
      </w:r>
      <w:r>
        <w:rPr>
          <w:i/>
        </w:rPr>
        <w:t xml:space="preserve">how </w:t>
      </w:r>
      <w:r>
        <w:t>– do not try to write an introduction).</w:t>
      </w:r>
      <w:r>
        <w:rPr>
          <w:i/>
        </w:rPr>
        <w:t xml:space="preserve"> </w:t>
      </w:r>
    </w:p>
    <w:p w14:paraId="7ECB9886" w14:textId="77777777" w:rsidR="00DF4874" w:rsidRDefault="00DF4874" w:rsidP="00DF4874">
      <w:pPr>
        <w:pStyle w:val="ListParagraph"/>
        <w:numPr>
          <w:ilvl w:val="0"/>
          <w:numId w:val="10"/>
        </w:numPr>
      </w:pPr>
      <w:r>
        <w:t>Present both philosophers’ claims. This involves a close reading of the text that adequately and concisely distinguishes between necessary aspects of the argument and what is superfluous.</w:t>
      </w:r>
      <w:r w:rsidR="00587779">
        <w:rPr>
          <w:b/>
        </w:rPr>
        <w:t xml:space="preserve"> Within your analysis of both texts, you must compare and contrast the philosophers’ positions as you explain them.</w:t>
      </w:r>
    </w:p>
    <w:p w14:paraId="63A750B4" w14:textId="77777777" w:rsidR="00DF4874" w:rsidRDefault="00DF4874" w:rsidP="00587779">
      <w:pPr>
        <w:pStyle w:val="ListParagraph"/>
        <w:numPr>
          <w:ilvl w:val="0"/>
          <w:numId w:val="10"/>
        </w:numPr>
      </w:pPr>
      <w:r>
        <w:t>Construct your own argument on the topic – you can synthesize the two positions, agree with one philosopher or the other, or disagree with both.</w:t>
      </w:r>
      <w:r w:rsidR="00587779">
        <w:t xml:space="preserve"> </w:t>
      </w:r>
      <w:r w:rsidR="00587779">
        <w:rPr>
          <w:b/>
        </w:rPr>
        <w:t>You cannot simply state your opinion, but you must develop an argument by employing at least two premises in support of your initial thesis statement.</w:t>
      </w:r>
    </w:p>
    <w:p w14:paraId="24CFE554" w14:textId="77777777" w:rsidR="00587779" w:rsidRDefault="00587779" w:rsidP="00587779">
      <w:pPr>
        <w:pStyle w:val="ListParagraph"/>
        <w:numPr>
          <w:ilvl w:val="0"/>
          <w:numId w:val="10"/>
        </w:numPr>
      </w:pPr>
      <w:r>
        <w:t xml:space="preserve">Develop and respond to </w:t>
      </w:r>
      <w:r>
        <w:rPr>
          <w:b/>
        </w:rPr>
        <w:t xml:space="preserve">one </w:t>
      </w:r>
      <w:r>
        <w:t>potential objection to your argument.</w:t>
      </w:r>
    </w:p>
    <w:p w14:paraId="569D9C7C" w14:textId="77777777" w:rsidR="00DF4874" w:rsidRDefault="00587779" w:rsidP="005E0D3D">
      <w:pPr>
        <w:pStyle w:val="ListParagraph"/>
        <w:numPr>
          <w:ilvl w:val="0"/>
          <w:numId w:val="10"/>
        </w:numPr>
      </w:pPr>
      <w:r>
        <w:t xml:space="preserve">Finally, compose a conclusion to your paper which includes </w:t>
      </w:r>
      <w:r w:rsidRPr="00587779">
        <w:rPr>
          <w:b/>
        </w:rPr>
        <w:t>one further question</w:t>
      </w:r>
      <w:r>
        <w:t xml:space="preserve"> a reader could ask about your argument.</w:t>
      </w:r>
    </w:p>
    <w:p w14:paraId="77891A22" w14:textId="77777777" w:rsidR="005E0D3D" w:rsidRPr="00DF4874" w:rsidRDefault="005E0D3D" w:rsidP="005E0D3D">
      <w:pPr>
        <w:pStyle w:val="ListParagraph"/>
        <w:ind w:left="1080"/>
      </w:pPr>
    </w:p>
    <w:p w14:paraId="61BC896E" w14:textId="77777777" w:rsidR="0045407D" w:rsidRDefault="0045407D" w:rsidP="007A2452">
      <w:pPr>
        <w:pStyle w:val="ListParagraph"/>
        <w:numPr>
          <w:ilvl w:val="0"/>
          <w:numId w:val="11"/>
        </w:numPr>
      </w:pPr>
      <w:bookmarkStart w:id="0" w:name="_GoBack"/>
      <w:r>
        <w:t>Kant vs. Nietzsche on the relationship between morality/justice and objectivity</w:t>
      </w:r>
    </w:p>
    <w:p w14:paraId="18F11D33" w14:textId="3D4FD52D" w:rsidR="0045407D" w:rsidRDefault="00407CDE" w:rsidP="0045407D">
      <w:pPr>
        <w:pStyle w:val="ListParagraph"/>
      </w:pPr>
      <w:r>
        <w:t xml:space="preserve">                    </w:t>
      </w:r>
      <w:r w:rsidR="00023C85">
        <w:t xml:space="preserve">                                                                                                       </w:t>
      </w:r>
    </w:p>
    <w:p w14:paraId="74F9F801" w14:textId="77777777" w:rsidR="007A2452" w:rsidRDefault="00D534C7" w:rsidP="0045407D">
      <w:pPr>
        <w:pStyle w:val="ListParagraph"/>
      </w:pPr>
      <w:r>
        <w:t xml:space="preserve">In </w:t>
      </w:r>
      <w:proofErr w:type="gramStart"/>
      <w:r w:rsidRPr="007A2452">
        <w:rPr>
          <w:i/>
        </w:rPr>
        <w:t>On</w:t>
      </w:r>
      <w:proofErr w:type="gramEnd"/>
      <w:r w:rsidRPr="007A2452">
        <w:rPr>
          <w:i/>
        </w:rPr>
        <w:t xml:space="preserve"> the Advantage and Disadvantage of History for Life</w:t>
      </w:r>
      <w:r>
        <w:t xml:space="preserve">, </w:t>
      </w:r>
      <w:r w:rsidR="00390FD8">
        <w:t xml:space="preserve">Nietzsche gives a description of </w:t>
      </w:r>
      <w:r>
        <w:t>who he thinks the just man is a</w:t>
      </w:r>
      <w:r w:rsidR="007A2452">
        <w:t xml:space="preserve">nd what he takes justice to be on </w:t>
      </w:r>
      <w:r w:rsidRPr="007A2452">
        <w:rPr>
          <w:b/>
        </w:rPr>
        <w:t>pgs. 32-37</w:t>
      </w:r>
      <w:r w:rsidR="007A2452">
        <w:t xml:space="preserve">. </w:t>
      </w:r>
      <w:r>
        <w:t xml:space="preserve">He asserts on pg. </w:t>
      </w:r>
      <w:r w:rsidR="00B96F75">
        <w:t xml:space="preserve">32 </w:t>
      </w:r>
      <w:r>
        <w:t xml:space="preserve">that “no one has more of a right to our respect than he who possesses the drive and strength to justice” </w:t>
      </w:r>
      <w:r w:rsidR="00B96F75">
        <w:t xml:space="preserve">and again on pg. 35 that “objectivity and justice have nothing to do with each other.” </w:t>
      </w:r>
    </w:p>
    <w:p w14:paraId="34AC2D55" w14:textId="77777777" w:rsidR="0081276D" w:rsidRDefault="00B96F75" w:rsidP="007A2452">
      <w:pPr>
        <w:pStyle w:val="ListParagraph"/>
      </w:pPr>
      <w:r>
        <w:t>Nietzsche’s presentation of justice can be contrasted with Kant’</w:t>
      </w:r>
      <w:r w:rsidR="00390FD8">
        <w:t>s second formulation</w:t>
      </w:r>
      <w:r w:rsidR="0046440B">
        <w:t xml:space="preserve"> of the categorical imperative</w:t>
      </w:r>
      <w:r w:rsidR="00105DDD">
        <w:t xml:space="preserve"> on </w:t>
      </w:r>
      <w:r w:rsidR="00105DDD">
        <w:rPr>
          <w:b/>
        </w:rPr>
        <w:t xml:space="preserve">pgs. 35-40 </w:t>
      </w:r>
      <w:r w:rsidR="00105DDD">
        <w:t xml:space="preserve">in the </w:t>
      </w:r>
      <w:r w:rsidR="00105DDD">
        <w:rPr>
          <w:i/>
        </w:rPr>
        <w:t>Groundwork</w:t>
      </w:r>
      <w:r w:rsidR="0046440B">
        <w:t xml:space="preserve">, </w:t>
      </w:r>
      <w:r w:rsidR="00105DDD">
        <w:t>that human beings must treat each other as “ends in themselves” due to their rational nature</w:t>
      </w:r>
      <w:r w:rsidR="00521ECB">
        <w:t>. Not only is this</w:t>
      </w:r>
      <w:r w:rsidR="00105DDD">
        <w:t xml:space="preserve"> particular</w:t>
      </w:r>
      <w:r w:rsidR="00521ECB">
        <w:t xml:space="preserve"> formulation directly related to j</w:t>
      </w:r>
      <w:r w:rsidR="005E0D3D">
        <w:t>ustice in that it</w:t>
      </w:r>
      <w:r w:rsidR="00521ECB">
        <w:t xml:space="preserve"> states how we are to treat other human beings, Kant concludes that we can derive the </w:t>
      </w:r>
      <w:r w:rsidR="00521ECB" w:rsidRPr="00105DDD">
        <w:rPr>
          <w:i/>
        </w:rPr>
        <w:t xml:space="preserve">same </w:t>
      </w:r>
      <w:r w:rsidR="00105DDD">
        <w:t>objective duties from reason, and that we won’t act rationally unless we attempt to follow these maxims</w:t>
      </w:r>
      <w:r w:rsidR="00521ECB">
        <w:t>.</w:t>
      </w:r>
    </w:p>
    <w:p w14:paraId="4C53F02B" w14:textId="77777777" w:rsidR="00207299" w:rsidRDefault="00207299" w:rsidP="007A2452">
      <w:pPr>
        <w:pStyle w:val="ListParagraph"/>
      </w:pPr>
    </w:p>
    <w:p w14:paraId="4B3176BD" w14:textId="77777777" w:rsidR="00105DDD" w:rsidRDefault="00105DDD" w:rsidP="007A2452">
      <w:pPr>
        <w:pStyle w:val="ListParagraph"/>
      </w:pPr>
      <w:r>
        <w:t>Explain Nietzsche’s objections to all universal moral “imperatives” and who he thinks t</w:t>
      </w:r>
      <w:r w:rsidR="005E0D3D">
        <w:t xml:space="preserve">he just man is, and explain why Kant thinks we can only be just and rational if we follow universal moral maxims </w:t>
      </w:r>
      <w:r>
        <w:t xml:space="preserve">like “don’t commit suicide”. </w:t>
      </w:r>
    </w:p>
    <w:p w14:paraId="43A517B0" w14:textId="77777777" w:rsidR="00105DDD" w:rsidRDefault="00105DDD" w:rsidP="007A2452">
      <w:pPr>
        <w:pStyle w:val="ListParagraph"/>
        <w:rPr>
          <w:i/>
        </w:rPr>
      </w:pPr>
      <w:r>
        <w:rPr>
          <w:i/>
        </w:rPr>
        <w:t>Who is right – is justice a matter of “instinct” and a rejection of “the impossible virtue of the categorical imperative” (Nietzsche) or is justice a universal standard for all human beings that we simply must act “as if” we can follow (Kant)?</w:t>
      </w:r>
    </w:p>
    <w:p w14:paraId="2F8A8B69" w14:textId="77777777" w:rsidR="00D91542" w:rsidRDefault="00D91542" w:rsidP="007A2452">
      <w:pPr>
        <w:pStyle w:val="ListParagraph"/>
        <w:rPr>
          <w:i/>
        </w:rPr>
      </w:pPr>
    </w:p>
    <w:bookmarkEnd w:id="0"/>
    <w:p w14:paraId="71131821" w14:textId="77777777" w:rsidR="00D91542" w:rsidRDefault="00D91542" w:rsidP="007A2452">
      <w:pPr>
        <w:pStyle w:val="ListParagraph"/>
        <w:rPr>
          <w:i/>
        </w:rPr>
      </w:pPr>
    </w:p>
    <w:p w14:paraId="049193CA" w14:textId="77777777" w:rsidR="00D91542" w:rsidRDefault="00D91542" w:rsidP="007A2452">
      <w:pPr>
        <w:pStyle w:val="ListParagraph"/>
        <w:rPr>
          <w:i/>
        </w:rPr>
      </w:pPr>
    </w:p>
    <w:p w14:paraId="5FDF7224" w14:textId="77777777" w:rsidR="00D91542" w:rsidRDefault="00D91542" w:rsidP="007A2452">
      <w:pPr>
        <w:pStyle w:val="ListParagraph"/>
        <w:rPr>
          <w:i/>
        </w:rPr>
      </w:pPr>
    </w:p>
    <w:p w14:paraId="1A2AAD0A" w14:textId="77777777" w:rsidR="00D91542" w:rsidRPr="00587779" w:rsidRDefault="00D91542" w:rsidP="00587779">
      <w:pPr>
        <w:rPr>
          <w:i/>
        </w:rPr>
      </w:pPr>
    </w:p>
    <w:p w14:paraId="723D29ED" w14:textId="77777777" w:rsidR="00D91542" w:rsidRPr="00105DDD" w:rsidRDefault="00D91542" w:rsidP="007A2452">
      <w:pPr>
        <w:pStyle w:val="ListParagraph"/>
        <w:rPr>
          <w:i/>
        </w:rPr>
      </w:pPr>
    </w:p>
    <w:p w14:paraId="2F7E6C60" w14:textId="77777777" w:rsidR="0045407D" w:rsidRDefault="006D05CF" w:rsidP="00E81C7A">
      <w:pPr>
        <w:pStyle w:val="ListParagraph"/>
        <w:numPr>
          <w:ilvl w:val="0"/>
          <w:numId w:val="11"/>
        </w:numPr>
      </w:pPr>
      <w:r>
        <w:t>Pieper</w:t>
      </w:r>
      <w:r w:rsidR="00D91542">
        <w:t xml:space="preserve"> vs. Nietzsche </w:t>
      </w:r>
      <w:r w:rsidR="0045407D">
        <w:t>on the nature of philosophy and truth</w:t>
      </w:r>
    </w:p>
    <w:p w14:paraId="20105B58" w14:textId="77777777" w:rsidR="00521ECB" w:rsidRDefault="00521ECB" w:rsidP="00521ECB">
      <w:pPr>
        <w:pStyle w:val="ListParagraph"/>
      </w:pPr>
    </w:p>
    <w:p w14:paraId="2E8D08D9" w14:textId="77777777" w:rsidR="00E81C7A" w:rsidRDefault="00B97656" w:rsidP="0045407D">
      <w:pPr>
        <w:pStyle w:val="ListParagraph"/>
      </w:pPr>
      <w:r>
        <w:t xml:space="preserve">In </w:t>
      </w:r>
      <w:proofErr w:type="gramStart"/>
      <w:r w:rsidRPr="00E81C7A">
        <w:rPr>
          <w:i/>
        </w:rPr>
        <w:t>On</w:t>
      </w:r>
      <w:proofErr w:type="gramEnd"/>
      <w:r w:rsidRPr="00E81C7A">
        <w:rPr>
          <w:i/>
        </w:rPr>
        <w:t xml:space="preserve"> the Advantage and Disadvantage of History for Life</w:t>
      </w:r>
      <w:r>
        <w:t xml:space="preserve">, </w:t>
      </w:r>
      <w:r w:rsidR="00D91542">
        <w:rPr>
          <w:b/>
        </w:rPr>
        <w:t>pgs. 29-32</w:t>
      </w:r>
      <w:r w:rsidR="00F0614E" w:rsidRPr="00E81C7A">
        <w:rPr>
          <w:b/>
        </w:rPr>
        <w:t xml:space="preserve">, </w:t>
      </w:r>
      <w:r>
        <w:t xml:space="preserve">Nietzsche </w:t>
      </w:r>
      <w:r w:rsidR="008F2DC4">
        <w:t xml:space="preserve">describes </w:t>
      </w:r>
      <w:r w:rsidR="00D91542">
        <w:t xml:space="preserve">why he thinks the dull historical education that philosophy has become prevents people from thinking philosophically – human beings have become “only machines that think, write, and talk” (30). </w:t>
      </w:r>
      <w:r w:rsidR="008F2DC4">
        <w:t>In the midst of th</w:t>
      </w:r>
      <w:r w:rsidR="0053693C">
        <w:t>ese comments, Nietzsche makes clear</w:t>
      </w:r>
      <w:r w:rsidR="008F2DC4">
        <w:t xml:space="preserve"> what he takes to be genuine philosophy</w:t>
      </w:r>
      <w:r w:rsidR="00207299">
        <w:t xml:space="preserve"> – it</w:t>
      </w:r>
      <w:r w:rsidR="00D91542">
        <w:t xml:space="preserve"> is not the expulsion of instincts or obsession </w:t>
      </w:r>
      <w:r w:rsidR="00207299">
        <w:t>with abstract ideas</w:t>
      </w:r>
      <w:r w:rsidR="00D91542">
        <w:t xml:space="preserve">, but is </w:t>
      </w:r>
      <w:r w:rsidR="00FC09AB">
        <w:t>marked by “strong” personalities who are not timid or constrained by historical thinkers in their instinctual judgments about how best to live</w:t>
      </w:r>
      <w:r w:rsidR="0045407D">
        <w:t>.</w:t>
      </w:r>
    </w:p>
    <w:p w14:paraId="73994A6A" w14:textId="77777777" w:rsidR="00B97656" w:rsidRDefault="00BF5730" w:rsidP="00E81C7A">
      <w:pPr>
        <w:pStyle w:val="ListParagraph"/>
      </w:pPr>
      <w:r>
        <w:t>Conversely, in part</w:t>
      </w:r>
      <w:r w:rsidR="00780C9C">
        <w:t xml:space="preserve"> II</w:t>
      </w:r>
      <w:r w:rsidR="0040728F">
        <w:t xml:space="preserve"> of Pieper’s </w:t>
      </w:r>
      <w:r w:rsidR="0040728F" w:rsidRPr="00E81C7A">
        <w:rPr>
          <w:i/>
        </w:rPr>
        <w:t>The Philosophical Act</w:t>
      </w:r>
      <w:r w:rsidR="0040728F">
        <w:t xml:space="preserve">, </w:t>
      </w:r>
      <w:r w:rsidR="00207299">
        <w:t xml:space="preserve">Pieper claims </w:t>
      </w:r>
      <w:r w:rsidR="008F2DC4">
        <w:t xml:space="preserve">we are able to </w:t>
      </w:r>
      <w:r w:rsidR="008F2DC4" w:rsidRPr="00207299">
        <w:t>uncover</w:t>
      </w:r>
      <w:r w:rsidR="00E81C7A" w:rsidRPr="00207299">
        <w:t xml:space="preserve"> </w:t>
      </w:r>
      <w:r w:rsidR="00207299">
        <w:t>eternal, inexhaustible truths</w:t>
      </w:r>
      <w:r w:rsidR="00E81C7A">
        <w:t xml:space="preserve"> through </w:t>
      </w:r>
      <w:r w:rsidR="008F2DC4">
        <w:t>philosophy</w:t>
      </w:r>
      <w:r w:rsidR="00502151">
        <w:t>, engage</w:t>
      </w:r>
      <w:r w:rsidR="006D05CF">
        <w:t xml:space="preserve"> with its history</w:t>
      </w:r>
      <w:r>
        <w:t>, and to fix “our mind’s eye on the totality of being, ‘the world’.” (106</w:t>
      </w:r>
      <w:r w:rsidR="00502151">
        <w:t>).</w:t>
      </w:r>
      <w:r w:rsidR="008F2DC4">
        <w:t xml:space="preserve"> The essence of his </w:t>
      </w:r>
      <w:r>
        <w:t xml:space="preserve">claims is the following: that “to philosophize means to step beyond the sectional, partial environment of the workaday world into a position </w:t>
      </w:r>
      <w:r>
        <w:rPr>
          <w:i/>
        </w:rPr>
        <w:t xml:space="preserve">vis-à-vis de </w:t>
      </w:r>
      <w:proofErr w:type="spellStart"/>
      <w:r>
        <w:rPr>
          <w:i/>
        </w:rPr>
        <w:t>l’univers</w:t>
      </w:r>
      <w:proofErr w:type="spellEnd"/>
      <w:r>
        <w:t>”</w:t>
      </w:r>
      <w:r w:rsidR="008F2DC4">
        <w:t xml:space="preserve"> </w:t>
      </w:r>
      <w:r w:rsidR="00207299">
        <w:t xml:space="preserve">(that is, discovering intelligibility makes us </w:t>
      </w:r>
      <w:r w:rsidR="00207299">
        <w:rPr>
          <w:i/>
        </w:rPr>
        <w:t>free</w:t>
      </w:r>
      <w:r w:rsidR="00207299">
        <w:t xml:space="preserve">) </w:t>
      </w:r>
      <w:r w:rsidR="0045407D" w:rsidRPr="00207299">
        <w:t>and</w:t>
      </w:r>
      <w:r w:rsidR="0045407D">
        <w:t xml:space="preserve"> that philosophizing thrives on the hope that there might be some </w:t>
      </w:r>
      <w:r w:rsidR="0049362C">
        <w:t xml:space="preserve">genuine </w:t>
      </w:r>
      <w:r w:rsidR="0045407D">
        <w:t xml:space="preserve">dialogue between our intellects and the nature of things </w:t>
      </w:r>
      <w:r>
        <w:t>(pg. 105-108</w:t>
      </w:r>
      <w:r w:rsidR="008F2DC4">
        <w:t xml:space="preserve">). </w:t>
      </w:r>
    </w:p>
    <w:p w14:paraId="5AC8BFB0" w14:textId="77777777" w:rsidR="00E81C7A" w:rsidRDefault="00E81C7A" w:rsidP="00E81C7A">
      <w:pPr>
        <w:pStyle w:val="ListParagraph"/>
      </w:pPr>
    </w:p>
    <w:p w14:paraId="626EB474" w14:textId="77777777" w:rsidR="00C4355E" w:rsidRDefault="00C4355E" w:rsidP="00E81C7A">
      <w:pPr>
        <w:pStyle w:val="ListParagraph"/>
      </w:pPr>
      <w:r>
        <w:t xml:space="preserve">Explain Nietzsche’s understanding of what he takes philosophy to be and what his notion of truth might be; then, explain what Pieper thinks philosophy is, and if there’s anything he has in common with Nietzsche despite that he considers philosophy to </w:t>
      </w:r>
      <w:r w:rsidR="00BF5730">
        <w:t>be ordered towards universal truths concerning man and world</w:t>
      </w:r>
      <w:r>
        <w:t xml:space="preserve">. </w:t>
      </w:r>
    </w:p>
    <w:p w14:paraId="4C0DA719" w14:textId="77777777" w:rsidR="00C4355E" w:rsidRPr="00C4355E" w:rsidRDefault="00C4355E" w:rsidP="00E81C7A">
      <w:pPr>
        <w:pStyle w:val="ListParagraph"/>
      </w:pPr>
      <w:r>
        <w:rPr>
          <w:i/>
        </w:rPr>
        <w:t>Who is right – is philosophy primarily a creative structuring of life that is invigorated by one’s instinctual judgments, or is it a discovery of intelligible truths about the order of things?</w:t>
      </w:r>
    </w:p>
    <w:p w14:paraId="42D04592" w14:textId="77777777" w:rsidR="00B97656" w:rsidRDefault="00B97656" w:rsidP="00E10353">
      <w:pPr>
        <w:pStyle w:val="ListParagraph"/>
        <w:ind w:left="1080"/>
      </w:pPr>
    </w:p>
    <w:p w14:paraId="4B09C390" w14:textId="77777777" w:rsidR="00995C7A" w:rsidRDefault="00FB015E" w:rsidP="00C51E46">
      <w:pPr>
        <w:spacing w:after="0"/>
      </w:pPr>
      <w:r>
        <w:t>Citations* (Footnotes):</w:t>
      </w:r>
    </w:p>
    <w:p w14:paraId="50A036C4" w14:textId="77777777" w:rsidR="00804089" w:rsidRDefault="00804089" w:rsidP="00C51E46">
      <w:pPr>
        <w:spacing w:after="0"/>
      </w:pPr>
    </w:p>
    <w:p w14:paraId="2D61D3AC" w14:textId="77777777" w:rsidR="00804089" w:rsidRPr="00804089" w:rsidRDefault="00804089" w:rsidP="00C51E46">
      <w:pPr>
        <w:spacing w:after="0"/>
      </w:pPr>
      <w:r>
        <w:t xml:space="preserve">Friedrich Nietzsche, </w:t>
      </w:r>
      <w:r>
        <w:rPr>
          <w:i/>
        </w:rPr>
        <w:t>On the Advantage and Disadvantage of History for Life</w:t>
      </w:r>
      <w:r>
        <w:t>, trans. by Peter Preuss (Indianapolis: Hackett Publishing, 1980), 36</w:t>
      </w:r>
    </w:p>
    <w:p w14:paraId="1D02387D" w14:textId="77777777" w:rsidR="0081276D" w:rsidRDefault="0081276D" w:rsidP="00C51E46">
      <w:pPr>
        <w:spacing w:after="0"/>
      </w:pPr>
    </w:p>
    <w:p w14:paraId="793DE66D" w14:textId="77777777" w:rsidR="00804089" w:rsidRPr="00C51E46" w:rsidRDefault="00804089" w:rsidP="00C51E46">
      <w:pPr>
        <w:spacing w:after="0"/>
      </w:pPr>
    </w:p>
    <w:p w14:paraId="56BDEDB0" w14:textId="77777777" w:rsidR="00FB015E" w:rsidRDefault="00FB015E" w:rsidP="00C51E46">
      <w:pPr>
        <w:spacing w:after="0"/>
      </w:pPr>
      <w:r>
        <w:t>Citations (Bibliography):</w:t>
      </w:r>
    </w:p>
    <w:p w14:paraId="4F547026" w14:textId="77777777" w:rsidR="00804089" w:rsidRDefault="00804089" w:rsidP="00C51E46">
      <w:pPr>
        <w:spacing w:after="0"/>
      </w:pPr>
    </w:p>
    <w:p w14:paraId="755F3B44" w14:textId="77777777" w:rsidR="00804089" w:rsidRPr="00804089" w:rsidRDefault="00804089" w:rsidP="00C51E46">
      <w:pPr>
        <w:spacing w:after="0"/>
      </w:pPr>
      <w:r>
        <w:t xml:space="preserve">Nietzsche, Friedrich. </w:t>
      </w:r>
      <w:r>
        <w:rPr>
          <w:i/>
        </w:rPr>
        <w:t>On the Advantage and Disadvantage of History for Life</w:t>
      </w:r>
      <w:r>
        <w:t>. Translated by Peter Preuss. Indianapolis: Hackett Publishing, 1980.</w:t>
      </w:r>
    </w:p>
    <w:p w14:paraId="61719B42" w14:textId="77777777" w:rsidR="00C864C8" w:rsidRDefault="00C864C8" w:rsidP="00FB015E"/>
    <w:p w14:paraId="5E5E210B" w14:textId="77777777" w:rsidR="00FB015E" w:rsidRPr="00511CD4" w:rsidRDefault="00FB015E" w:rsidP="00FB015E">
      <w:r>
        <w:t>*Please use footnotes</w:t>
      </w:r>
      <w:r w:rsidR="0081276D">
        <w:t>, endnotes, or parenthetical citations (MLA preferred)</w:t>
      </w:r>
      <w:r>
        <w:t xml:space="preserve"> if y</w:t>
      </w:r>
      <w:r w:rsidR="00C864C8">
        <w:t>ou are quoting</w:t>
      </w:r>
      <w:r w:rsidR="00B17B4E">
        <w:t xml:space="preserve"> or paraphrasing</w:t>
      </w:r>
      <w:r w:rsidR="00C864C8">
        <w:t xml:space="preserve"> the primary text in your paper.</w:t>
      </w:r>
    </w:p>
    <w:sectPr w:rsidR="00FB015E" w:rsidRPr="00511CD4" w:rsidSect="00C51E4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8E5E35"/>
    <w:multiLevelType w:val="hybridMultilevel"/>
    <w:tmpl w:val="39A24DAA"/>
    <w:lvl w:ilvl="0" w:tplc="DEC488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4929FB"/>
    <w:multiLevelType w:val="hybridMultilevel"/>
    <w:tmpl w:val="81DC46BE"/>
    <w:lvl w:ilvl="0" w:tplc="7332B3D8">
      <w:start w:val="1"/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0D6545"/>
    <w:multiLevelType w:val="hybridMultilevel"/>
    <w:tmpl w:val="BCF454C6"/>
    <w:lvl w:ilvl="0" w:tplc="E5DCCB7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0A35110"/>
    <w:multiLevelType w:val="hybridMultilevel"/>
    <w:tmpl w:val="42A8B5A2"/>
    <w:lvl w:ilvl="0" w:tplc="EE68A44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88561D"/>
    <w:multiLevelType w:val="hybridMultilevel"/>
    <w:tmpl w:val="15F84A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0B5B56"/>
    <w:multiLevelType w:val="hybridMultilevel"/>
    <w:tmpl w:val="F7ECCD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D65637"/>
    <w:multiLevelType w:val="hybridMultilevel"/>
    <w:tmpl w:val="468255B0"/>
    <w:lvl w:ilvl="0" w:tplc="3BE2BC0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6031B7F"/>
    <w:multiLevelType w:val="hybridMultilevel"/>
    <w:tmpl w:val="BB5C63B8"/>
    <w:lvl w:ilvl="0" w:tplc="3D64B7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85D6530"/>
    <w:multiLevelType w:val="hybridMultilevel"/>
    <w:tmpl w:val="B6161536"/>
    <w:lvl w:ilvl="0" w:tplc="42B0B9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06253A6"/>
    <w:multiLevelType w:val="hybridMultilevel"/>
    <w:tmpl w:val="BA3AF2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A53112"/>
    <w:multiLevelType w:val="hybridMultilevel"/>
    <w:tmpl w:val="39A24DAA"/>
    <w:lvl w:ilvl="0" w:tplc="DEC488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89610FE"/>
    <w:multiLevelType w:val="hybridMultilevel"/>
    <w:tmpl w:val="D960F3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D5044D"/>
    <w:multiLevelType w:val="hybridMultilevel"/>
    <w:tmpl w:val="C7602DA4"/>
    <w:lvl w:ilvl="0" w:tplc="FE2440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91F1399"/>
    <w:multiLevelType w:val="hybridMultilevel"/>
    <w:tmpl w:val="E0A6C01C"/>
    <w:lvl w:ilvl="0" w:tplc="699E54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6B96C3C"/>
    <w:multiLevelType w:val="hybridMultilevel"/>
    <w:tmpl w:val="98624E80"/>
    <w:lvl w:ilvl="0" w:tplc="0FE4F9E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2"/>
  </w:num>
  <w:num w:numId="3">
    <w:abstractNumId w:val="14"/>
  </w:num>
  <w:num w:numId="4">
    <w:abstractNumId w:val="13"/>
  </w:num>
  <w:num w:numId="5">
    <w:abstractNumId w:val="5"/>
  </w:num>
  <w:num w:numId="6">
    <w:abstractNumId w:val="7"/>
  </w:num>
  <w:num w:numId="7">
    <w:abstractNumId w:val="8"/>
  </w:num>
  <w:num w:numId="8">
    <w:abstractNumId w:val="12"/>
  </w:num>
  <w:num w:numId="9">
    <w:abstractNumId w:val="9"/>
  </w:num>
  <w:num w:numId="10">
    <w:abstractNumId w:val="0"/>
  </w:num>
  <w:num w:numId="11">
    <w:abstractNumId w:val="3"/>
  </w:num>
  <w:num w:numId="12">
    <w:abstractNumId w:val="6"/>
  </w:num>
  <w:num w:numId="13">
    <w:abstractNumId w:val="4"/>
  </w:num>
  <w:num w:numId="14">
    <w:abstractNumId w:val="10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CD4"/>
    <w:rsid w:val="00013F53"/>
    <w:rsid w:val="00023C85"/>
    <w:rsid w:val="00024228"/>
    <w:rsid w:val="000260B4"/>
    <w:rsid w:val="00033D30"/>
    <w:rsid w:val="000501BA"/>
    <w:rsid w:val="00052E4C"/>
    <w:rsid w:val="000735A9"/>
    <w:rsid w:val="00094197"/>
    <w:rsid w:val="00096215"/>
    <w:rsid w:val="000979E0"/>
    <w:rsid w:val="000A6CEC"/>
    <w:rsid w:val="000D260F"/>
    <w:rsid w:val="001004E3"/>
    <w:rsid w:val="00102AAB"/>
    <w:rsid w:val="00105DDD"/>
    <w:rsid w:val="0011474F"/>
    <w:rsid w:val="0012050B"/>
    <w:rsid w:val="001251D8"/>
    <w:rsid w:val="001320AE"/>
    <w:rsid w:val="00134AC8"/>
    <w:rsid w:val="001438C8"/>
    <w:rsid w:val="00146735"/>
    <w:rsid w:val="00154216"/>
    <w:rsid w:val="001622A4"/>
    <w:rsid w:val="001648BB"/>
    <w:rsid w:val="001762CE"/>
    <w:rsid w:val="00185A95"/>
    <w:rsid w:val="00186AEC"/>
    <w:rsid w:val="00186EEB"/>
    <w:rsid w:val="00194B1B"/>
    <w:rsid w:val="00197ECE"/>
    <w:rsid w:val="001A0563"/>
    <w:rsid w:val="001A2CC1"/>
    <w:rsid w:val="001A7356"/>
    <w:rsid w:val="001D64C2"/>
    <w:rsid w:val="001D798B"/>
    <w:rsid w:val="001E796B"/>
    <w:rsid w:val="00207299"/>
    <w:rsid w:val="00216965"/>
    <w:rsid w:val="00222E63"/>
    <w:rsid w:val="00227816"/>
    <w:rsid w:val="00241DFB"/>
    <w:rsid w:val="00251450"/>
    <w:rsid w:val="00257634"/>
    <w:rsid w:val="002613DF"/>
    <w:rsid w:val="002634A7"/>
    <w:rsid w:val="00263B7D"/>
    <w:rsid w:val="00272437"/>
    <w:rsid w:val="00285F3B"/>
    <w:rsid w:val="00286C2C"/>
    <w:rsid w:val="00290BE7"/>
    <w:rsid w:val="00297FA4"/>
    <w:rsid w:val="002A1E3D"/>
    <w:rsid w:val="002B3124"/>
    <w:rsid w:val="002B5ECB"/>
    <w:rsid w:val="002D1D6D"/>
    <w:rsid w:val="002D3E0E"/>
    <w:rsid w:val="0030045B"/>
    <w:rsid w:val="00301521"/>
    <w:rsid w:val="00320736"/>
    <w:rsid w:val="00323906"/>
    <w:rsid w:val="00337327"/>
    <w:rsid w:val="00340713"/>
    <w:rsid w:val="00342B40"/>
    <w:rsid w:val="003477AD"/>
    <w:rsid w:val="0035761B"/>
    <w:rsid w:val="00364BC5"/>
    <w:rsid w:val="003700F0"/>
    <w:rsid w:val="003803DD"/>
    <w:rsid w:val="00390FD8"/>
    <w:rsid w:val="003973A7"/>
    <w:rsid w:val="003A2787"/>
    <w:rsid w:val="00406EC9"/>
    <w:rsid w:val="0040728F"/>
    <w:rsid w:val="00407CDE"/>
    <w:rsid w:val="00416B26"/>
    <w:rsid w:val="00432339"/>
    <w:rsid w:val="00445777"/>
    <w:rsid w:val="0045407D"/>
    <w:rsid w:val="0046440B"/>
    <w:rsid w:val="00474CDA"/>
    <w:rsid w:val="00480334"/>
    <w:rsid w:val="00482210"/>
    <w:rsid w:val="00484D6F"/>
    <w:rsid w:val="0049362C"/>
    <w:rsid w:val="004A7DCB"/>
    <w:rsid w:val="004B0336"/>
    <w:rsid w:val="00502151"/>
    <w:rsid w:val="005066FE"/>
    <w:rsid w:val="00511CD4"/>
    <w:rsid w:val="00521ECB"/>
    <w:rsid w:val="0053693C"/>
    <w:rsid w:val="00541FAA"/>
    <w:rsid w:val="005464F8"/>
    <w:rsid w:val="00547752"/>
    <w:rsid w:val="00547C45"/>
    <w:rsid w:val="00581C6F"/>
    <w:rsid w:val="00587779"/>
    <w:rsid w:val="005A7CFC"/>
    <w:rsid w:val="005B0629"/>
    <w:rsid w:val="005C5622"/>
    <w:rsid w:val="005C62AC"/>
    <w:rsid w:val="005D32B5"/>
    <w:rsid w:val="005E0557"/>
    <w:rsid w:val="005E0D3D"/>
    <w:rsid w:val="005F0298"/>
    <w:rsid w:val="0061790F"/>
    <w:rsid w:val="00625744"/>
    <w:rsid w:val="0065228F"/>
    <w:rsid w:val="00657A5C"/>
    <w:rsid w:val="00675C5D"/>
    <w:rsid w:val="00675F9C"/>
    <w:rsid w:val="00684C22"/>
    <w:rsid w:val="0068627C"/>
    <w:rsid w:val="00695B42"/>
    <w:rsid w:val="006A02B5"/>
    <w:rsid w:val="006C12E5"/>
    <w:rsid w:val="006C7EEC"/>
    <w:rsid w:val="006D05CF"/>
    <w:rsid w:val="006D76D2"/>
    <w:rsid w:val="006E35F9"/>
    <w:rsid w:val="006F739E"/>
    <w:rsid w:val="00723B50"/>
    <w:rsid w:val="00723FE4"/>
    <w:rsid w:val="00734DF1"/>
    <w:rsid w:val="00777C51"/>
    <w:rsid w:val="00780C9C"/>
    <w:rsid w:val="007A2452"/>
    <w:rsid w:val="007B1594"/>
    <w:rsid w:val="007C06A1"/>
    <w:rsid w:val="007C7DB7"/>
    <w:rsid w:val="007D32A3"/>
    <w:rsid w:val="007E3B8C"/>
    <w:rsid w:val="007E61B5"/>
    <w:rsid w:val="007F3180"/>
    <w:rsid w:val="007F605B"/>
    <w:rsid w:val="00804089"/>
    <w:rsid w:val="0081276D"/>
    <w:rsid w:val="00817982"/>
    <w:rsid w:val="00826EDF"/>
    <w:rsid w:val="00833447"/>
    <w:rsid w:val="0084707A"/>
    <w:rsid w:val="008475F2"/>
    <w:rsid w:val="00860727"/>
    <w:rsid w:val="00875846"/>
    <w:rsid w:val="00881D10"/>
    <w:rsid w:val="00884159"/>
    <w:rsid w:val="00884927"/>
    <w:rsid w:val="00886768"/>
    <w:rsid w:val="008A0474"/>
    <w:rsid w:val="008A346B"/>
    <w:rsid w:val="008A69DF"/>
    <w:rsid w:val="008A7D36"/>
    <w:rsid w:val="008E19C5"/>
    <w:rsid w:val="008E313C"/>
    <w:rsid w:val="008F08D7"/>
    <w:rsid w:val="008F2DC4"/>
    <w:rsid w:val="008F69DC"/>
    <w:rsid w:val="00914284"/>
    <w:rsid w:val="00921FF7"/>
    <w:rsid w:val="009538E3"/>
    <w:rsid w:val="00957644"/>
    <w:rsid w:val="009630A0"/>
    <w:rsid w:val="00973025"/>
    <w:rsid w:val="00974823"/>
    <w:rsid w:val="00995C7A"/>
    <w:rsid w:val="00996E83"/>
    <w:rsid w:val="009A10BC"/>
    <w:rsid w:val="009A1EDB"/>
    <w:rsid w:val="009B122E"/>
    <w:rsid w:val="009D313B"/>
    <w:rsid w:val="009D679D"/>
    <w:rsid w:val="009E5730"/>
    <w:rsid w:val="00A22034"/>
    <w:rsid w:val="00A27E78"/>
    <w:rsid w:val="00A31A1E"/>
    <w:rsid w:val="00A45A51"/>
    <w:rsid w:val="00A4779A"/>
    <w:rsid w:val="00A561BC"/>
    <w:rsid w:val="00A63DAB"/>
    <w:rsid w:val="00A66FF7"/>
    <w:rsid w:val="00A84E7B"/>
    <w:rsid w:val="00AA0C1E"/>
    <w:rsid w:val="00AA7F06"/>
    <w:rsid w:val="00AC0795"/>
    <w:rsid w:val="00AC24E2"/>
    <w:rsid w:val="00AC7B22"/>
    <w:rsid w:val="00AD0FE8"/>
    <w:rsid w:val="00B128FB"/>
    <w:rsid w:val="00B17B4E"/>
    <w:rsid w:val="00B20B54"/>
    <w:rsid w:val="00B54183"/>
    <w:rsid w:val="00B55496"/>
    <w:rsid w:val="00B81376"/>
    <w:rsid w:val="00B845A0"/>
    <w:rsid w:val="00B85C67"/>
    <w:rsid w:val="00B865A6"/>
    <w:rsid w:val="00B908A2"/>
    <w:rsid w:val="00B9163D"/>
    <w:rsid w:val="00B9553D"/>
    <w:rsid w:val="00B964A9"/>
    <w:rsid w:val="00B96F75"/>
    <w:rsid w:val="00B97656"/>
    <w:rsid w:val="00BA270D"/>
    <w:rsid w:val="00BB14F7"/>
    <w:rsid w:val="00BC2B73"/>
    <w:rsid w:val="00BC3894"/>
    <w:rsid w:val="00BC7AE4"/>
    <w:rsid w:val="00BD123A"/>
    <w:rsid w:val="00BF5730"/>
    <w:rsid w:val="00BF79CF"/>
    <w:rsid w:val="00C00B3F"/>
    <w:rsid w:val="00C0601A"/>
    <w:rsid w:val="00C127F4"/>
    <w:rsid w:val="00C24FB7"/>
    <w:rsid w:val="00C30CC2"/>
    <w:rsid w:val="00C3221C"/>
    <w:rsid w:val="00C33492"/>
    <w:rsid w:val="00C4355E"/>
    <w:rsid w:val="00C51E46"/>
    <w:rsid w:val="00C52F67"/>
    <w:rsid w:val="00C562FA"/>
    <w:rsid w:val="00C611C5"/>
    <w:rsid w:val="00C63D6F"/>
    <w:rsid w:val="00C77727"/>
    <w:rsid w:val="00C82A4C"/>
    <w:rsid w:val="00C864C8"/>
    <w:rsid w:val="00C93006"/>
    <w:rsid w:val="00C949C7"/>
    <w:rsid w:val="00CA1785"/>
    <w:rsid w:val="00CC0FF1"/>
    <w:rsid w:val="00CD17ED"/>
    <w:rsid w:val="00CE1738"/>
    <w:rsid w:val="00CE1F0D"/>
    <w:rsid w:val="00CE65E6"/>
    <w:rsid w:val="00D02016"/>
    <w:rsid w:val="00D05BE4"/>
    <w:rsid w:val="00D11025"/>
    <w:rsid w:val="00D17E54"/>
    <w:rsid w:val="00D23D06"/>
    <w:rsid w:val="00D344D9"/>
    <w:rsid w:val="00D41494"/>
    <w:rsid w:val="00D47A28"/>
    <w:rsid w:val="00D534C7"/>
    <w:rsid w:val="00D571C6"/>
    <w:rsid w:val="00D57637"/>
    <w:rsid w:val="00D622A4"/>
    <w:rsid w:val="00D668BB"/>
    <w:rsid w:val="00D75957"/>
    <w:rsid w:val="00D909E9"/>
    <w:rsid w:val="00D91542"/>
    <w:rsid w:val="00DC4A96"/>
    <w:rsid w:val="00DD09C2"/>
    <w:rsid w:val="00DD2842"/>
    <w:rsid w:val="00DF4874"/>
    <w:rsid w:val="00E01E62"/>
    <w:rsid w:val="00E01F74"/>
    <w:rsid w:val="00E10353"/>
    <w:rsid w:val="00E13549"/>
    <w:rsid w:val="00E14F3A"/>
    <w:rsid w:val="00E16B93"/>
    <w:rsid w:val="00E268BB"/>
    <w:rsid w:val="00E36C4C"/>
    <w:rsid w:val="00E4215C"/>
    <w:rsid w:val="00E57BB2"/>
    <w:rsid w:val="00E7091F"/>
    <w:rsid w:val="00E81C7A"/>
    <w:rsid w:val="00E92039"/>
    <w:rsid w:val="00EA6762"/>
    <w:rsid w:val="00EA76AD"/>
    <w:rsid w:val="00EA7F9A"/>
    <w:rsid w:val="00EB07D1"/>
    <w:rsid w:val="00EB5B59"/>
    <w:rsid w:val="00EB680B"/>
    <w:rsid w:val="00ED109C"/>
    <w:rsid w:val="00ED2F59"/>
    <w:rsid w:val="00ED49C6"/>
    <w:rsid w:val="00EE098A"/>
    <w:rsid w:val="00EF1323"/>
    <w:rsid w:val="00F004E2"/>
    <w:rsid w:val="00F0614E"/>
    <w:rsid w:val="00F06EA0"/>
    <w:rsid w:val="00F326FF"/>
    <w:rsid w:val="00F33338"/>
    <w:rsid w:val="00F53CC0"/>
    <w:rsid w:val="00F550B6"/>
    <w:rsid w:val="00F85571"/>
    <w:rsid w:val="00F94ACF"/>
    <w:rsid w:val="00F94D14"/>
    <w:rsid w:val="00FA176D"/>
    <w:rsid w:val="00FA7A3C"/>
    <w:rsid w:val="00FB015E"/>
    <w:rsid w:val="00FB0AE7"/>
    <w:rsid w:val="00FC09AB"/>
    <w:rsid w:val="00FC366F"/>
    <w:rsid w:val="00FD1DB1"/>
    <w:rsid w:val="00FE2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59873"/>
  <w15:docId w15:val="{18780FC6-8EFB-E244-AE1E-1C0135B45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Garamond" w:eastAsiaTheme="minorHAnsi" w:hAnsi="Garamond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1CD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52F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064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756</Words>
  <Characters>4315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 Deal</dc:creator>
  <cp:lastModifiedBy>Ryan Cohowicz</cp:lastModifiedBy>
  <cp:revision>2</cp:revision>
  <cp:lastPrinted>2017-02-24T12:18:00Z</cp:lastPrinted>
  <dcterms:created xsi:type="dcterms:W3CDTF">2019-04-25T17:47:00Z</dcterms:created>
  <dcterms:modified xsi:type="dcterms:W3CDTF">2019-04-25T17:47:00Z</dcterms:modified>
</cp:coreProperties>
</file>